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PLANNING REPAS HEBDOMADAIRE PREMIUM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pPr>
              <w:jc w:val="center"/>
            </w:pPr>
            <w:r>
              <w:rPr>
                <w:b/>
              </w:rPr>
              <w:t>Jour</w:t>
            </w:r>
          </w:p>
        </w:tc>
        <w:tc>
          <w:tcPr>
            <w:tcW w:type="dxa" w:w="1728"/>
          </w:tcPr>
          <w:p>
            <w:pPr>
              <w:jc w:val="center"/>
            </w:pPr>
            <w:r>
              <w:rPr>
                <w:b/>
              </w:rPr>
              <w:t>Petit déjeuner</w:t>
            </w:r>
          </w:p>
        </w:tc>
        <w:tc>
          <w:tcPr>
            <w:tcW w:type="dxa" w:w="1728"/>
          </w:tcPr>
          <w:p>
            <w:pPr>
              <w:jc w:val="center"/>
            </w:pPr>
            <w:r>
              <w:rPr>
                <w:b/>
              </w:rPr>
              <w:t>Déjeuner</w:t>
            </w:r>
          </w:p>
        </w:tc>
        <w:tc>
          <w:tcPr>
            <w:tcW w:type="dxa" w:w="1728"/>
          </w:tcPr>
          <w:p>
            <w:pPr>
              <w:jc w:val="center"/>
            </w:pPr>
            <w:r>
              <w:rPr>
                <w:b/>
              </w:rPr>
              <w:t>Dîner</w:t>
            </w:r>
          </w:p>
        </w:tc>
        <w:tc>
          <w:tcPr>
            <w:tcW w:type="dxa" w:w="1728"/>
          </w:tcPr>
          <w:p>
            <w:pPr>
              <w:jc w:val="center"/>
            </w:pPr>
            <w:r>
              <w:rPr>
                <w:b/>
              </w:rPr>
              <w:t>Liste de courses</w:t>
            </w:r>
          </w:p>
        </w:tc>
      </w:tr>
      <w:tr>
        <w:tc>
          <w:tcPr>
            <w:tcW w:type="dxa" w:w="1728"/>
            <w:shd w:fill="CAD2C5"/>
          </w:tcPr>
          <w:p>
            <w:r>
              <w:t>Lundi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 w:val="restart"/>
          </w:tcPr>
          <w:p>
            <w:r>
              <w:t>Liste de courses :</w:t>
              <w:br/>
              <w:t>• Fruits</w:t>
              <w:br/>
              <w:t>• Légumes</w:t>
              <w:br/>
              <w:t>• Protéines</w:t>
              <w:br/>
              <w:t>• Épicerie</w:t>
            </w:r>
          </w:p>
        </w:tc>
      </w:tr>
      <w:tr>
        <w:tc>
          <w:tcPr>
            <w:tcW w:type="dxa" w:w="1728"/>
            <w:shd w:fill="CAD2C5"/>
          </w:tcPr>
          <w:p>
            <w:r>
              <w:t>Mardi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/>
          </w:tcPr>
          <w:p/>
        </w:tc>
      </w:tr>
      <w:tr>
        <w:tc>
          <w:tcPr>
            <w:tcW w:type="dxa" w:w="1728"/>
            <w:shd w:fill="CAD2C5"/>
          </w:tcPr>
          <w:p>
            <w:r>
              <w:t>Mercredi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/>
          </w:tcPr>
          <w:p/>
        </w:tc>
      </w:tr>
      <w:tr>
        <w:tc>
          <w:tcPr>
            <w:tcW w:type="dxa" w:w="1728"/>
            <w:shd w:fill="CAD2C5"/>
          </w:tcPr>
          <w:p>
            <w:r>
              <w:t>Jeudi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/>
          </w:tcPr>
          <w:p/>
        </w:tc>
      </w:tr>
      <w:tr>
        <w:tc>
          <w:tcPr>
            <w:tcW w:type="dxa" w:w="1728"/>
            <w:shd w:fill="CAD2C5"/>
          </w:tcPr>
          <w:p>
            <w:r>
              <w:t>Vendredi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/>
          </w:tcPr>
          <w:p/>
        </w:tc>
      </w:tr>
      <w:tr>
        <w:tc>
          <w:tcPr>
            <w:tcW w:type="dxa" w:w="1728"/>
            <w:shd w:fill="CAD2C5"/>
          </w:tcPr>
          <w:p>
            <w:r>
              <w:t>Samedi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/>
          </w:tcPr>
          <w:p/>
        </w:tc>
      </w:tr>
      <w:tr>
        <w:tc>
          <w:tcPr>
            <w:tcW w:type="dxa" w:w="1728"/>
            <w:shd w:fill="CAD2C5"/>
          </w:tcPr>
          <w:p>
            <w:r>
              <w:t>Dimanche</w:t>
            </w:r>
          </w:p>
        </w:tc>
        <w:tc>
          <w:tcPr>
            <w:tcW w:type="dxa" w:w="1728"/>
            <w:shd w:fill="FFE5D9"/>
          </w:tcPr>
          <w:p/>
        </w:tc>
        <w:tc>
          <w:tcPr>
            <w:tcW w:type="dxa" w:w="1728"/>
            <w:shd w:fill="D8E2DC"/>
          </w:tcPr>
          <w:p/>
        </w:tc>
        <w:tc>
          <w:tcPr>
            <w:tcW w:type="dxa" w:w="1728"/>
            <w:shd w:fill="CDEAC0"/>
          </w:tcPr>
          <w:p/>
        </w:tc>
        <w:tc>
          <w:tcPr>
            <w:tcW w:type="dxa" w:w="1728"/>
            <w:vMerge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