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Fiche d’Entreprise – Dossier Conformité (Premium)</w:t>
      </w:r>
    </w:p>
    <w:p>
      <w:pPr>
        <w:jc w:val="center"/>
      </w:pPr>
      <w:r>
        <w:rPr>
          <w:sz w:val="22"/>
        </w:rPr>
        <w:t>Document de référence pour audit, appels d’offres et due diligence</w:t>
      </w:r>
    </w:p>
    <w:p>
      <w:pPr>
        <w:jc w:val="center"/>
      </w:pPr>
      <w:r>
        <w:rPr>
          <w:sz w:val="2"/>
        </w:rPr>
      </w:r>
    </w:p>
    <w:p>
      <w:r>
        <w:rPr>
          <w:b/>
          <w:sz w:val="20"/>
        </w:rPr>
        <w:t>Niveau : Audit-ready  •  Format : 2 pages + annexes  •  Mise à jour : à chaque changement statutaire / fiscal / SI</w:t>
      </w:r>
    </w:p>
    <w:p/>
    <w:p>
      <w:r>
        <w:rPr>
          <w:b/>
          <w:sz w:val="28"/>
        </w:rPr>
        <w:t>1. Carte d’identité (à compléter)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0B57D0"/>
          </w:tcPr>
          <w:p>
            <w:r>
              <w:rPr>
                <w:b/>
                <w:sz w:val="22"/>
              </w:rPr>
              <w:t>Champ</w:t>
            </w:r>
          </w:p>
        </w:tc>
        <w:tc>
          <w:tcPr>
            <w:tcW w:type="dxa" w:w="4320"/>
            <w:shd w:fill="0B57D0"/>
          </w:tcPr>
          <w:p>
            <w:r>
              <w:rPr>
                <w:b/>
                <w:sz w:val="22"/>
              </w:rPr>
              <w:t>Valeur</w:t>
            </w:r>
          </w:p>
        </w:tc>
      </w:tr>
      <w:tr>
        <w:tc>
          <w:tcPr>
            <w:tcW w:type="dxa" w:w="4320"/>
            <w:tcMar>
              <w:top w:w="120" w:type="dxa"/>
              <w:left w:w="120" w:type="dxa"/>
              <w:bottom w:w="120" w:type="dxa"/>
              <w:right w:w="120" w:type="dxa"/>
            </w:tcMar>
            <w:shd w:fill="F3F6FF"/>
          </w:tcPr>
          <w:p>
            <w:r>
              <w:rPr>
                <w:b/>
              </w:rPr>
              <w:t>Raison sociale</w:t>
            </w:r>
          </w:p>
        </w:tc>
        <w:tc>
          <w:tcPr>
            <w:tcW w:type="dxa" w:w="432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Société Exemple SARL</w:t>
            </w:r>
          </w:p>
        </w:tc>
      </w:tr>
      <w:tr>
        <w:tc>
          <w:tcPr>
            <w:tcW w:type="dxa" w:w="4320"/>
            <w:tcMar>
              <w:top w:w="120" w:type="dxa"/>
              <w:left w:w="120" w:type="dxa"/>
              <w:bottom w:w="120" w:type="dxa"/>
              <w:right w:w="120" w:type="dxa"/>
            </w:tcMar>
            <w:shd w:fill="F3F6FF"/>
          </w:tcPr>
          <w:p>
            <w:r>
              <w:rPr>
                <w:b/>
              </w:rPr>
              <w:t>Forme juridique</w:t>
            </w:r>
          </w:p>
        </w:tc>
        <w:tc>
          <w:tcPr>
            <w:tcW w:type="dxa" w:w="432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SARL</w:t>
            </w:r>
          </w:p>
        </w:tc>
      </w:tr>
      <w:tr>
        <w:tc>
          <w:tcPr>
            <w:tcW w:type="dxa" w:w="4320"/>
            <w:tcMar>
              <w:top w:w="120" w:type="dxa"/>
              <w:left w:w="120" w:type="dxa"/>
              <w:bottom w:w="120" w:type="dxa"/>
              <w:right w:w="120" w:type="dxa"/>
            </w:tcMar>
            <w:shd w:fill="F3F6FF"/>
          </w:tcPr>
          <w:p>
            <w:r>
              <w:rPr>
                <w:b/>
              </w:rPr>
              <w:t>Immatriculation</w:t>
            </w:r>
          </w:p>
        </w:tc>
        <w:tc>
          <w:tcPr>
            <w:tcW w:type="dxa" w:w="432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RCS Paris 123 456 789</w:t>
            </w:r>
          </w:p>
        </w:tc>
      </w:tr>
      <w:tr>
        <w:tc>
          <w:tcPr>
            <w:tcW w:type="dxa" w:w="4320"/>
            <w:tcMar>
              <w:top w:w="120" w:type="dxa"/>
              <w:left w:w="120" w:type="dxa"/>
              <w:bottom w:w="120" w:type="dxa"/>
              <w:right w:w="120" w:type="dxa"/>
            </w:tcMar>
            <w:shd w:fill="F3F6FF"/>
          </w:tcPr>
          <w:p>
            <w:r>
              <w:rPr>
                <w:b/>
              </w:rPr>
              <w:t>Siège social</w:t>
            </w:r>
          </w:p>
        </w:tc>
        <w:tc>
          <w:tcPr>
            <w:tcW w:type="dxa" w:w="432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12 Rue de la Conformité, 75000 Paris</w:t>
            </w:r>
          </w:p>
        </w:tc>
      </w:tr>
      <w:tr>
        <w:tc>
          <w:tcPr>
            <w:tcW w:type="dxa" w:w="4320"/>
            <w:tcMar>
              <w:top w:w="120" w:type="dxa"/>
              <w:left w:w="120" w:type="dxa"/>
              <w:bottom w:w="120" w:type="dxa"/>
              <w:right w:w="120" w:type="dxa"/>
            </w:tcMar>
            <w:shd w:fill="F3F6FF"/>
          </w:tcPr>
          <w:p>
            <w:r>
              <w:rPr>
                <w:b/>
              </w:rPr>
              <w:t>SIRET / Identifiant</w:t>
            </w:r>
          </w:p>
        </w:tc>
        <w:tc>
          <w:tcPr>
            <w:tcW w:type="dxa" w:w="432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à compléter</w:t>
            </w:r>
          </w:p>
        </w:tc>
      </w:tr>
      <w:tr>
        <w:tc>
          <w:tcPr>
            <w:tcW w:type="dxa" w:w="4320"/>
            <w:tcMar>
              <w:top w:w="120" w:type="dxa"/>
              <w:left w:w="120" w:type="dxa"/>
              <w:bottom w:w="120" w:type="dxa"/>
              <w:right w:w="120" w:type="dxa"/>
            </w:tcMar>
            <w:shd w:fill="F3F6FF"/>
          </w:tcPr>
          <w:p>
            <w:r>
              <w:rPr>
                <w:b/>
              </w:rPr>
              <w:t>Activité principale</w:t>
            </w:r>
          </w:p>
        </w:tc>
        <w:tc>
          <w:tcPr>
            <w:tcW w:type="dxa" w:w="432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Conseil et services numériques</w:t>
            </w:r>
          </w:p>
        </w:tc>
      </w:tr>
      <w:tr>
        <w:tc>
          <w:tcPr>
            <w:tcW w:type="dxa" w:w="4320"/>
            <w:tcMar>
              <w:top w:w="120" w:type="dxa"/>
              <w:left w:w="120" w:type="dxa"/>
              <w:bottom w:w="120" w:type="dxa"/>
              <w:right w:w="120" w:type="dxa"/>
            </w:tcMar>
            <w:shd w:fill="F3F6FF"/>
          </w:tcPr>
          <w:p>
            <w:r>
              <w:rPr>
                <w:b/>
              </w:rPr>
              <w:t>Contact conformité</w:t>
            </w:r>
          </w:p>
        </w:tc>
        <w:tc>
          <w:tcPr>
            <w:tcW w:type="dxa" w:w="432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Marie Dupont – conformité@entreprise.tld</w:t>
            </w:r>
          </w:p>
        </w:tc>
      </w:tr>
    </w:tbl>
    <w:p/>
    <w:p>
      <w:r>
        <w:rPr>
          <w:b/>
          <w:sz w:val="28"/>
        </w:rPr>
        <w:t>2. Instantané conformité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EAF0FF"/>
          </w:tcPr>
          <w:p>
            <w:r>
              <w:rPr>
                <w:b/>
              </w:rPr>
              <w:t>Domaine</w:t>
            </w:r>
          </w:p>
        </w:tc>
        <w:tc>
          <w:tcPr>
            <w:tcW w:type="dxa" w:w="2880"/>
            <w:shd w:fill="EAF0FF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2880"/>
            <w:shd w:fill="EAF0FF"/>
          </w:tcPr>
          <w:p>
            <w:r>
              <w:rPr>
                <w:b/>
              </w:rPr>
              <w:t>Justificatif / Référence interne</w:t>
            </w:r>
          </w:p>
        </w:tc>
      </w:tr>
      <w:tr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Fiscalité &amp; TVA</w:t>
            </w:r>
          </w:p>
        </w:tc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✅ Conforme / ☐ À compléter</w:t>
            </w:r>
          </w:p>
        </w:tc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Dernière déclaration : __/__/____</w:t>
            </w:r>
          </w:p>
        </w:tc>
      </w:tr>
      <w:tr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Social (URSSAF, paie)</w:t>
            </w:r>
          </w:p>
        </w:tc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✅ Conforme / ☐ À compléter</w:t>
            </w:r>
          </w:p>
        </w:tc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Dernier contrôle : __/__/____</w:t>
            </w:r>
          </w:p>
        </w:tc>
      </w:tr>
      <w:tr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Qualité / ISO</w:t>
            </w:r>
          </w:p>
        </w:tc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✅ Certifié / ☐ Non</w:t>
            </w:r>
          </w:p>
        </w:tc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ISO 9001 – Certificat en annexe</w:t>
            </w:r>
          </w:p>
        </w:tc>
      </w:tr>
      <w:tr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Données (RGPD)</w:t>
            </w:r>
          </w:p>
        </w:tc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✅ En place / ☐ À compléter</w:t>
            </w:r>
          </w:p>
        </w:tc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Registre traitements + politique</w:t>
            </w:r>
          </w:p>
        </w:tc>
      </w:tr>
      <w:tr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Réclamations clients</w:t>
            </w:r>
          </w:p>
        </w:tc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✅ Procédure / ☐ Non</w:t>
            </w:r>
          </w:p>
        </w:tc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Registre réclamations + délais</w:t>
            </w:r>
          </w:p>
        </w:tc>
      </w:tr>
      <w:tr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Santé-Sécurité</w:t>
            </w:r>
          </w:p>
        </w:tc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✅ En place / ☐ Non</w:t>
            </w:r>
          </w:p>
        </w:tc>
        <w:tc>
          <w:tcPr>
            <w:tcW w:type="dxa" w:w="2880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t>DUERP / plan prévention (si applicable)</w:t>
            </w:r>
          </w:p>
        </w:tc>
      </w:tr>
    </w:tbl>
    <w:p/>
    <w:p>
      <w:r>
        <w:rPr>
          <w:b/>
          <w:sz w:val="28"/>
        </w:rPr>
        <w:t>3. Checklist “Appel d’offres / Audit” (10 points)</w:t>
      </w:r>
    </w:p>
    <w:p>
      <w:pPr>
        <w:spacing w:after="40"/>
      </w:pPr>
      <w:r>
        <w:rPr>
          <w:sz w:val="22"/>
        </w:rPr>
        <w:t>☐ Informations légales à jour (statuts, dirigeants, adresse)</w:t>
      </w:r>
    </w:p>
    <w:p>
      <w:pPr>
        <w:spacing w:after="40"/>
      </w:pPr>
      <w:r>
        <w:rPr>
          <w:sz w:val="22"/>
        </w:rPr>
        <w:t>☐ Identifiants (SIRET/ICE, TVA, registre) vérifiés</w:t>
      </w:r>
    </w:p>
    <w:p>
      <w:pPr>
        <w:spacing w:after="40"/>
      </w:pPr>
      <w:r>
        <w:rPr>
          <w:sz w:val="22"/>
        </w:rPr>
        <w:t>☐ Attestations fiscales et sociales disponibles</w:t>
      </w:r>
    </w:p>
    <w:p>
      <w:pPr>
        <w:spacing w:after="40"/>
      </w:pPr>
      <w:r>
        <w:rPr>
          <w:sz w:val="22"/>
        </w:rPr>
        <w:t>☐ Politique confidentialité et mentions légales publiées</w:t>
      </w:r>
    </w:p>
    <w:p>
      <w:pPr>
        <w:spacing w:after="40"/>
      </w:pPr>
      <w:r>
        <w:rPr>
          <w:sz w:val="22"/>
        </w:rPr>
        <w:t>☐ Registre des traitements et gestion des droits (accès, rectification)</w:t>
      </w:r>
    </w:p>
    <w:p>
      <w:pPr>
        <w:spacing w:after="40"/>
      </w:pPr>
      <w:r>
        <w:rPr>
          <w:sz w:val="22"/>
        </w:rPr>
        <w:t>☐ Procédure réclamations + traçabilité des réponses</w:t>
      </w:r>
    </w:p>
    <w:p>
      <w:pPr>
        <w:spacing w:after="40"/>
      </w:pPr>
      <w:r>
        <w:rPr>
          <w:sz w:val="22"/>
        </w:rPr>
        <w:t>☐ Gestion documentaire : versions, preuves, archivage</w:t>
      </w:r>
    </w:p>
    <w:p>
      <w:pPr>
        <w:spacing w:after="40"/>
      </w:pPr>
      <w:r>
        <w:rPr>
          <w:sz w:val="22"/>
        </w:rPr>
        <w:t>☐ Plan de continuité / sauvegardes (si SI critique)</w:t>
      </w:r>
    </w:p>
    <w:p>
      <w:pPr>
        <w:spacing w:after="40"/>
      </w:pPr>
      <w:r>
        <w:rPr>
          <w:sz w:val="22"/>
        </w:rPr>
        <w:t>☐ Assurances (RC pro, décennale si applicable) à jour</w:t>
      </w:r>
    </w:p>
    <w:p>
      <w:pPr>
        <w:spacing w:after="40"/>
      </w:pPr>
      <w:r>
        <w:rPr>
          <w:sz w:val="22"/>
        </w:rPr>
        <w:t>☐ Tableau des annexes prêt à joindre au dossier</w:t>
      </w:r>
    </w:p>
    <w:p/>
    <w:p>
      <w:r>
        <w:rPr>
          <w:b/>
          <w:sz w:val="28"/>
        </w:rPr>
        <w:t>4. Annexes à joindre (liste de preuves)</w:t>
      </w:r>
    </w:p>
    <w:p>
      <w:pPr>
        <w:spacing w:after="40"/>
      </w:pPr>
      <w:r>
        <w:rPr>
          <w:sz w:val="22"/>
        </w:rPr>
        <w:t>☐ Extrait d’immatriculation / registre équivalent</w:t>
      </w:r>
    </w:p>
    <w:p>
      <w:pPr>
        <w:spacing w:after="40"/>
      </w:pPr>
      <w:r>
        <w:rPr>
          <w:sz w:val="22"/>
        </w:rPr>
        <w:t>☐ Statuts / PV de nomination dirigeant</w:t>
      </w:r>
    </w:p>
    <w:p>
      <w:pPr>
        <w:spacing w:after="40"/>
      </w:pPr>
      <w:r>
        <w:rPr>
          <w:sz w:val="22"/>
        </w:rPr>
        <w:t>☐ Attestation fiscale</w:t>
      </w:r>
    </w:p>
    <w:p>
      <w:pPr>
        <w:spacing w:after="40"/>
      </w:pPr>
      <w:r>
        <w:rPr>
          <w:sz w:val="22"/>
        </w:rPr>
        <w:t>☐ Attestation sociale</w:t>
      </w:r>
    </w:p>
    <w:p>
      <w:pPr>
        <w:spacing w:after="40"/>
      </w:pPr>
      <w:r>
        <w:rPr>
          <w:sz w:val="22"/>
        </w:rPr>
        <w:t>☐ Certificat ISO / conformité sectorielle (si applicable)</w:t>
      </w:r>
    </w:p>
    <w:p>
      <w:pPr>
        <w:spacing w:after="40"/>
      </w:pPr>
      <w:r>
        <w:rPr>
          <w:sz w:val="22"/>
        </w:rPr>
        <w:t>☐ Politique confidentialité + registre RGPD</w:t>
      </w:r>
    </w:p>
    <w:p>
      <w:pPr>
        <w:spacing w:after="40"/>
      </w:pPr>
      <w:r>
        <w:rPr>
          <w:sz w:val="22"/>
        </w:rPr>
        <w:t>☐ Assurances</w:t>
      </w:r>
    </w:p>
    <w:p>
      <w:pPr>
        <w:spacing w:after="40"/>
      </w:pPr>
      <w:r>
        <w:rPr>
          <w:sz w:val="22"/>
        </w:rPr>
        <w:t>☐ Dernier rapport d’audit interne (si existant)</w:t>
      </w:r>
    </w:p>
    <w:p/>
    <w:p>
      <w:r>
        <w:rPr>
          <w:b/>
          <w:sz w:val="28"/>
        </w:rPr>
        <w:t>5. Historique des mises à jour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EAF0FF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160"/>
            <w:shd w:fill="EAF0FF"/>
          </w:tcPr>
          <w:p>
            <w:r>
              <w:rPr>
                <w:b/>
              </w:rPr>
              <w:t>Auteur</w:t>
            </w:r>
          </w:p>
        </w:tc>
        <w:tc>
          <w:tcPr>
            <w:tcW w:type="dxa" w:w="2160"/>
            <w:shd w:fill="EAF0FF"/>
          </w:tcPr>
          <w:p>
            <w:r>
              <w:rPr>
                <w:b/>
              </w:rPr>
              <w:t>Changement</w:t>
            </w:r>
          </w:p>
        </w:tc>
        <w:tc>
          <w:tcPr>
            <w:tcW w:type="dxa" w:w="2160"/>
            <w:shd w:fill="EAF0FF"/>
          </w:tcPr>
          <w:p>
            <w:r>
              <w:rPr>
                <w:b/>
              </w:rPr>
              <w:t>Validation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/>
    <w:p>
      <w:r>
        <w:rPr>
          <w:b/>
          <w:sz w:val="28"/>
        </w:rPr>
        <w:t>6. Validation</w:t>
      </w:r>
    </w:p>
    <w:p>
      <w:r>
        <w:rPr>
          <w:sz w:val="22"/>
        </w:rPr>
        <w:t>Nom / Fonction : ______________________   Signature : ______________________   Date : ___/___/_____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